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36A" w:rsidRDefault="004C1C36" w:rsidP="004C1C3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15. </w:t>
      </w:r>
      <w:r w:rsidRPr="004C1C36">
        <w:rPr>
          <w:rFonts w:ascii="Times New Roman" w:hAnsi="Times New Roman" w:cs="Times New Roman"/>
          <w:sz w:val="24"/>
          <w:szCs w:val="24"/>
          <w:lang w:val="kk-KZ"/>
        </w:rPr>
        <w:t>Ғылыми заңдар мен заңдылықтар</w:t>
      </w:r>
    </w:p>
    <w:p w:rsidR="004C1C36" w:rsidRPr="004C1C36" w:rsidRDefault="004C1C36" w:rsidP="004C1C36">
      <w:pPr>
        <w:spacing w:after="0" w:line="240" w:lineRule="auto"/>
        <w:jc w:val="center"/>
        <w:rPr>
          <w:rFonts w:ascii="Times New Roman" w:hAnsi="Times New Roman" w:cs="Times New Roman"/>
          <w:sz w:val="24"/>
          <w:szCs w:val="24"/>
          <w:lang w:val="kk-KZ"/>
        </w:rPr>
      </w:pPr>
    </w:p>
    <w:p w:rsidR="004C1C36" w:rsidRPr="004C1C36" w:rsidRDefault="004C1C36" w:rsidP="004C1C36">
      <w:pPr>
        <w:spacing w:after="0" w:line="240" w:lineRule="auto"/>
        <w:jc w:val="both"/>
        <w:rPr>
          <w:rFonts w:ascii="Times New Roman" w:hAnsi="Times New Roman" w:cs="Times New Roman"/>
          <w:sz w:val="24"/>
          <w:szCs w:val="24"/>
          <w:lang w:val="kk-KZ"/>
        </w:rPr>
      </w:pPr>
      <w:r w:rsidRPr="004C1C36">
        <w:rPr>
          <w:rFonts w:ascii="Times New Roman" w:hAnsi="Times New Roman" w:cs="Times New Roman"/>
          <w:sz w:val="24"/>
          <w:szCs w:val="24"/>
          <w:lang w:val="kk-KZ"/>
        </w:rPr>
        <w:t>Ғылыми заңдар мен заңдылықтар туралы түсінік жоғарыда келтірілген иерархиялардан кішкене ауытқиды, себебі ол теориялар, ілімдер және концепцияларменн байланысты болуы мүмкін. Н.И. Кондаковтың логикалық сөздік – анықтамалығында заңды объективті шындықтың құбылыстары мен заттарының жалпы және шынайы, ішкі және қажетті байланысы ретінде, құбылыста ұқсас, сирек ауысатын, қайталанатын, тұрақты құбылыс ретінде анықтайды. Егер заң өте кішкентай қайталанумен бірлесе немесе басқа сөзбен айтқанда, жалпы ережелер қандай да бір ерекшеліктерді жіберсе, онда оны заңдылықтар деп атайды.</w:t>
      </w:r>
    </w:p>
    <w:p w:rsidR="004C1C36" w:rsidRPr="004C1C36" w:rsidRDefault="004C1C36" w:rsidP="004C1C36">
      <w:pPr>
        <w:spacing w:after="0" w:line="240" w:lineRule="auto"/>
        <w:jc w:val="both"/>
        <w:rPr>
          <w:rFonts w:ascii="Times New Roman" w:hAnsi="Times New Roman" w:cs="Times New Roman"/>
          <w:sz w:val="24"/>
          <w:szCs w:val="24"/>
          <w:lang w:val="kk-KZ"/>
        </w:rPr>
      </w:pPr>
      <w:r w:rsidRPr="004C1C36">
        <w:rPr>
          <w:rFonts w:ascii="Times New Roman" w:hAnsi="Times New Roman" w:cs="Times New Roman"/>
          <w:sz w:val="24"/>
          <w:szCs w:val="24"/>
          <w:lang w:val="kk-KZ"/>
        </w:rPr>
        <w:tab/>
        <w:t>Жалпылық белгісі бойынша ғылыми заңдарды 3 топқа бөлу қабылданған: жалпыға бірдей, жалпы , жеке. Жалпыға бірдей топқа философиялық зерттеу объектісі болып табылатын құрайтын, оларға және қоғамға , табиғатқа сай даму мен қозғалыстар заңдарын жатқызады. Жалпы тобына бір емес бірнеше ғылымдардың зерттеу объектісі болып табылатын және іс – әрекет ауданы барынша үлкен заңдарды жатқызады. Ал жеке немес мамандандырылған топтың заңдары жаратылыстану не қоғамдық  ғылымдардың біріне жатады.</w:t>
      </w:r>
    </w:p>
    <w:p w:rsidR="004C1C36" w:rsidRPr="004C1C36" w:rsidRDefault="004C1C36" w:rsidP="004C1C36">
      <w:pPr>
        <w:spacing w:after="0" w:line="240" w:lineRule="auto"/>
        <w:jc w:val="both"/>
        <w:rPr>
          <w:rFonts w:ascii="Times New Roman" w:hAnsi="Times New Roman" w:cs="Times New Roman"/>
          <w:sz w:val="24"/>
          <w:szCs w:val="24"/>
          <w:lang w:val="kk-KZ"/>
        </w:rPr>
      </w:pPr>
      <w:r w:rsidRPr="004C1C36">
        <w:rPr>
          <w:rFonts w:ascii="Times New Roman" w:hAnsi="Times New Roman" w:cs="Times New Roman"/>
          <w:sz w:val="24"/>
          <w:szCs w:val="24"/>
          <w:lang w:val="kk-KZ"/>
        </w:rPr>
        <w:tab/>
        <w:t xml:space="preserve">Ғылыми заңдардың жасалынуының деңгейі бойынша жекелеген ғылымдар өте қатты өзгешеленеді. Бұл жердегі алғашқыт орынды физика алса, географияның  орны арьергадтан табылады. Мысалы, Н.Ф.Реймерстің «табиғатты қолдану» сөздігінде 70 заңның сипаттамаларын көрсетеді, бірақ бұл заңдар негізінен жалпы түсініктегі жаратылыстанудың заңдары болып табылады. Олардың ішінде географиялық заң осы тізімде тек қана біреу ғана. Заңдар мен заңдылықтар туралы көптеген ғалымдар жазып өтті, алайда олардың пікірлері – хор емес, тек жеке сольды партиялар. Егер де хор болған жағдайда түрлі дауысты болып келеді. Тіпті географиядағы қандай да бір заңдар мен заңдылықтарды зерттемеу туралы ұсыныстар да түсті. Сонымен қатар компромиссті нұсқалар болды: Д.Л. Арманд сияқты беделді адамдар физикалық географияда ешқандай заң жоқ, тек қана заңдылықтар бар деп тіке жазған. </w:t>
      </w:r>
    </w:p>
    <w:p w:rsidR="004C1C36" w:rsidRPr="004C1C36" w:rsidRDefault="004C1C36" w:rsidP="004C1C36">
      <w:pPr>
        <w:spacing w:after="0" w:line="240" w:lineRule="auto"/>
        <w:jc w:val="both"/>
        <w:rPr>
          <w:rFonts w:ascii="Times New Roman" w:hAnsi="Times New Roman" w:cs="Times New Roman"/>
          <w:sz w:val="24"/>
          <w:szCs w:val="24"/>
          <w:lang w:val="kk-KZ"/>
        </w:rPr>
      </w:pPr>
      <w:r w:rsidRPr="004C1C36">
        <w:rPr>
          <w:rFonts w:ascii="Times New Roman" w:hAnsi="Times New Roman" w:cs="Times New Roman"/>
          <w:sz w:val="24"/>
          <w:szCs w:val="24"/>
          <w:lang w:val="kk-KZ"/>
        </w:rPr>
        <w:tab/>
        <w:t>«Бірыңғай»  географиялық заңдарды анықтау және құрастыру туралы сұрақтар әлі де ең күрделісі болып тұр. 1928 жылы бірінші болып В.П. Семенов Тянь – Шаньский кең топтамасын ұсынды. 70 және 80 жылдарды осыған ұқсас заңдарды Ю.Г. Савушкин, Б.Б. Родоман , Б.М. Илмурадов, У.И. Мересте құрастырған болатын. Жалпы жоспарда олар географиялық заңдар географиялық кеңістіктегі географиялық процесстердің жүрісін анықтайтын заңдар болып табылады деген шешімге келді, дегенмен оларды нақты құрастыру соңына дейін орындалмады. Мысалы, «географиялық шекаралардың  көпжақтылығы туралы заң» «адамзаттың сақталуы туралы заң» сікілді заңдар қабылданды, алайда оларды барлық ғалымдар мойындамайды.</w:t>
      </w:r>
    </w:p>
    <w:p w:rsidR="004C1C36" w:rsidRPr="004C1C36" w:rsidRDefault="004C1C36" w:rsidP="004C1C36">
      <w:pPr>
        <w:spacing w:after="0" w:line="240" w:lineRule="auto"/>
        <w:jc w:val="both"/>
        <w:rPr>
          <w:rFonts w:ascii="Times New Roman" w:hAnsi="Times New Roman" w:cs="Times New Roman"/>
          <w:sz w:val="24"/>
          <w:szCs w:val="24"/>
          <w:lang w:val="kk-KZ"/>
        </w:rPr>
      </w:pPr>
      <w:r w:rsidRPr="004C1C36">
        <w:rPr>
          <w:rFonts w:ascii="Times New Roman" w:hAnsi="Times New Roman" w:cs="Times New Roman"/>
          <w:sz w:val="24"/>
          <w:szCs w:val="24"/>
          <w:lang w:val="kk-KZ"/>
        </w:rPr>
        <w:tab/>
        <w:t>Өздерінің заңдары мен заңдылықтарын анықтауда физикалық географтар алда келеді. Олардың арасында бірінші орынды академик В.С.колесник алған, ол өзінің 35 пункттан тұратын бірнеше рет критикалық сөздерге ілінгенімен оның ішінде ХІХ ғасырда А. Гумбольдтан, В.В. Докучаевтан, А.И. Воейковтан басталған Жер планетасының зерттеу қорытындысы келтірілген. Бұл заңдылықтарда географиялық қабықтың біртұтастығы, зоналылығы, ырғақтылығы идеясы қандай да бір қарсылықты кездестірмейтіндей еді.</w:t>
      </w:r>
    </w:p>
    <w:p w:rsidR="004C1C36" w:rsidRPr="004C1C36" w:rsidRDefault="004C1C36" w:rsidP="004C1C36">
      <w:pPr>
        <w:spacing w:after="0" w:line="240" w:lineRule="auto"/>
        <w:jc w:val="both"/>
        <w:rPr>
          <w:rFonts w:ascii="Times New Roman" w:hAnsi="Times New Roman" w:cs="Times New Roman"/>
          <w:sz w:val="24"/>
          <w:szCs w:val="24"/>
          <w:lang w:val="kk-KZ"/>
        </w:rPr>
      </w:pPr>
      <w:r w:rsidRPr="004C1C36">
        <w:rPr>
          <w:rFonts w:ascii="Times New Roman" w:hAnsi="Times New Roman" w:cs="Times New Roman"/>
          <w:sz w:val="24"/>
          <w:szCs w:val="24"/>
          <w:lang w:val="kk-KZ"/>
        </w:rPr>
        <w:tab/>
        <w:t xml:space="preserve">Әлеуметтік экономикалық география саласындағы заңдар мен заңдылықтар туралы өздерінің тұжырымдамаларын көптеген экономикалық географтар ұсынды, олардың көпшілігі өндірістің орналасу заңдылығы тек қана жалпы заңдардың бейнесі болып табылады дегеннен бастады. Сонымен қатар әнгіме тек әлеуметтік өндіріс туралы болды, оның заңдылықтары біртекті дамуға пропорционалды келеді. Қазіргі  таңда нарықтық </w:t>
      </w:r>
      <w:r w:rsidRPr="004C1C36">
        <w:rPr>
          <w:rFonts w:ascii="Times New Roman" w:hAnsi="Times New Roman" w:cs="Times New Roman"/>
          <w:sz w:val="24"/>
          <w:szCs w:val="24"/>
          <w:lang w:val="kk-KZ"/>
        </w:rPr>
        <w:lastRenderedPageBreak/>
        <w:t xml:space="preserve">экономика шарттарында олар актуалды болмауы мүмкін. Осы заңдылықтар халықтардың орналасу заңдары жатады,осы туралы В.Г.Давыдович, Б.С. Хорев жазып кеткенн болатын. Осы «заң шығарушылар» тізімінде В.А. Анучинді айрықша атап өтуге болады, ол қоғам мен табиғат арасындағы қарым- қатынасты анықтайтын ерекше «ауыспалы» заңдарды қарастыруға ұсынған. </w:t>
      </w:r>
    </w:p>
    <w:p w:rsidR="004C1C36" w:rsidRPr="004C1C36" w:rsidRDefault="004C1C36" w:rsidP="004C1C36">
      <w:pPr>
        <w:spacing w:after="0" w:line="240" w:lineRule="auto"/>
        <w:jc w:val="both"/>
        <w:rPr>
          <w:rFonts w:ascii="Times New Roman" w:hAnsi="Times New Roman" w:cs="Times New Roman"/>
          <w:sz w:val="24"/>
          <w:szCs w:val="24"/>
          <w:lang w:val="kk-KZ"/>
        </w:rPr>
      </w:pPr>
      <w:r w:rsidRPr="004C1C36">
        <w:rPr>
          <w:rFonts w:ascii="Times New Roman" w:hAnsi="Times New Roman" w:cs="Times New Roman"/>
          <w:sz w:val="24"/>
          <w:szCs w:val="24"/>
          <w:lang w:val="kk-KZ"/>
        </w:rPr>
        <w:tab/>
        <w:t xml:space="preserve">Жоғарыда айтылғандардан географиялық заңдар мен заңдылықтар туралы сұрақ әлі де соңына дейін шешілмеген деген қорытындыға келуге болады. Осы жағдай географиялық білім беруге үлкен әсерін тигізеді деуге болады. </w:t>
      </w:r>
    </w:p>
    <w:sectPr w:rsidR="004C1C36" w:rsidRPr="004C1C36" w:rsidSect="004C1C36">
      <w:headerReference w:type="default" r:id="rId6"/>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FB1" w:rsidRDefault="00552FB1" w:rsidP="004C1C36">
      <w:pPr>
        <w:spacing w:after="0" w:line="240" w:lineRule="auto"/>
      </w:pPr>
      <w:r>
        <w:separator/>
      </w:r>
    </w:p>
  </w:endnote>
  <w:endnote w:type="continuationSeparator" w:id="1">
    <w:p w:rsidR="00552FB1" w:rsidRDefault="00552FB1" w:rsidP="004C1C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FB1" w:rsidRDefault="00552FB1" w:rsidP="004C1C36">
      <w:pPr>
        <w:spacing w:after="0" w:line="240" w:lineRule="auto"/>
      </w:pPr>
      <w:r>
        <w:separator/>
      </w:r>
    </w:p>
  </w:footnote>
  <w:footnote w:type="continuationSeparator" w:id="1">
    <w:p w:rsidR="00552FB1" w:rsidRDefault="00552FB1" w:rsidP="004C1C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C36" w:rsidRDefault="004C1C36">
    <w:pPr>
      <w:pStyle w:val="a3"/>
      <w:rPr>
        <w:lang w:val="en-US"/>
      </w:rPr>
    </w:pPr>
  </w:p>
  <w:p w:rsidR="004C1C36" w:rsidRDefault="004C1C36">
    <w:pPr>
      <w:pStyle w:val="a3"/>
      <w:rPr>
        <w:lang w:val="en-US"/>
      </w:rPr>
    </w:pPr>
  </w:p>
  <w:p w:rsidR="004C1C36" w:rsidRDefault="004C1C36">
    <w:pPr>
      <w:pStyle w:val="a3"/>
      <w:rPr>
        <w:lang w:val="en-US"/>
      </w:rPr>
    </w:pPr>
  </w:p>
  <w:p w:rsidR="004C1C36" w:rsidRDefault="004C1C36">
    <w:pPr>
      <w:pStyle w:val="a3"/>
      <w:rPr>
        <w:lang w:val="en-US"/>
      </w:rPr>
    </w:pPr>
  </w:p>
  <w:p w:rsidR="004C1C36" w:rsidRDefault="004C1C36">
    <w:pPr>
      <w:pStyle w:val="a3"/>
      <w:rPr>
        <w:lang w:val="en-US"/>
      </w:rPr>
    </w:pPr>
  </w:p>
  <w:p w:rsidR="004C1C36" w:rsidRPr="004C1C36" w:rsidRDefault="004C1C36">
    <w:pPr>
      <w:pStyle w:val="a3"/>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C1C36"/>
    <w:rsid w:val="000C315A"/>
    <w:rsid w:val="00182844"/>
    <w:rsid w:val="004C1C36"/>
    <w:rsid w:val="00552FB1"/>
    <w:rsid w:val="00C22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8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C1C3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C1C36"/>
  </w:style>
  <w:style w:type="paragraph" w:styleId="a5">
    <w:name w:val="footer"/>
    <w:basedOn w:val="a"/>
    <w:link w:val="a6"/>
    <w:uiPriority w:val="99"/>
    <w:semiHidden/>
    <w:unhideWhenUsed/>
    <w:rsid w:val="004C1C3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C1C3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2017-03-14T07:21:00Z</dcterms:created>
  <dcterms:modified xsi:type="dcterms:W3CDTF">2017-03-14T08:23:00Z</dcterms:modified>
</cp:coreProperties>
</file>